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 xml:space="preserve">Формирование регулятивных УУД на уроках математики в начальной школе средствами ОС </w:t>
      </w:r>
      <w:proofErr w:type="gramStart"/>
      <w:r w:rsidRPr="00213243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« Школа</w:t>
      </w:r>
      <w:proofErr w:type="gramEnd"/>
      <w:r w:rsidRPr="00213243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 xml:space="preserve"> 2100»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( слайд 2-3)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Для успешного существования в современном обществе человек должен обладать</w:t>
      </w:r>
      <w:r w:rsidR="00C57361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регулятивными действиями</w:t>
      </w:r>
      <w:r w:rsidRPr="00213243">
        <w:rPr>
          <w:rFonts w:ascii="Tahoma" w:eastAsia="Times New Roman" w:hAnsi="Tahoma" w:cs="Tahoma"/>
          <w:sz w:val="24"/>
          <w:szCs w:val="24"/>
          <w:u w:val="single"/>
          <w:lang w:eastAsia="ru-RU"/>
        </w:rPr>
        <w:t>,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т.е. уметь ставить себе конкретную цель, планировать свою жизнь, прогнозировать возможные ситуации. В школе учеников учат решать сложные математические примеры и задачи, но не помогают в освоении способов преодоления жизненных проблем.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ru-RU"/>
        </w:rPr>
        <w:t>Функция регулятивных УУД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- организация учащимся своей учебной деятельности.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213243"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ru-RU"/>
        </w:rPr>
        <w:t>К регулятивным УУД относятся:</w:t>
      </w:r>
      <w:r w:rsidR="00C57361" w:rsidRPr="00213243"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ru-RU"/>
        </w:rPr>
        <w:t xml:space="preserve"> (слайд 4)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целеполагание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как постановка учебной задачи на основе соотнесения того, что уже известно и усвоено учащимся, и того, что еще неизвестно;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планирование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прогнозирование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– предвосхищение результата и уровня усвоения, его временных характеристик;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 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контроль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коррекция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–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оценка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- выделение и осознание учащимся того, что уже усвоено и что еще подлежит усвоению, осознание качества и уровня усвоения;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u w:val="single"/>
          <w:lang w:eastAsia="ru-RU"/>
        </w:rPr>
        <w:t>• </w:t>
      </w:r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 xml:space="preserve">волевая </w:t>
      </w:r>
      <w:proofErr w:type="spellStart"/>
      <w:r w:rsidRPr="00213243">
        <w:rPr>
          <w:rFonts w:ascii="Tahoma" w:eastAsia="Times New Roman" w:hAnsi="Tahoma" w:cs="Tahoma"/>
          <w:b/>
          <w:bCs/>
          <w:sz w:val="24"/>
          <w:szCs w:val="24"/>
          <w:u w:val="single"/>
          <w:lang w:eastAsia="ru-RU"/>
        </w:rPr>
        <w:t>саморегуляция</w:t>
      </w:r>
      <w:proofErr w:type="spell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как способность к мобилизации сил и энергии; способность к волевому усилию - к выбору в ситуации мотивационного конфликта и к преодолению препятствий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РЕГУЛЯТИВНЫЕ УУД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отражают способность обучающегося строить </w:t>
      </w:r>
      <w:proofErr w:type="spell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учебно</w:t>
      </w:r>
      <w:proofErr w:type="spell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– познавательную деятельность, учитывая все ее компоненты (цель, мотив, прогноз, средства, контроль, оценка).</w:t>
      </w:r>
      <w:r w:rsidR="001D6D53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gramStart"/>
      <w:r w:rsidR="001D6D53" w:rsidRPr="00213243">
        <w:rPr>
          <w:rFonts w:ascii="Tahoma" w:eastAsia="Times New Roman" w:hAnsi="Tahoma" w:cs="Tahoma"/>
          <w:sz w:val="24"/>
          <w:szCs w:val="24"/>
          <w:lang w:eastAsia="ru-RU"/>
        </w:rPr>
        <w:t>( слайд</w:t>
      </w:r>
      <w:proofErr w:type="gramEnd"/>
      <w:r w:rsidR="001D6D53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5-6)</w:t>
      </w:r>
    </w:p>
    <w:p w:rsidR="006D55BE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В курсе математика авторов С.А. Козловой и Т.Е. Демидовой дети осваивают: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-числа и действия над ними,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-величины,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-элементы геометрии,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-элементы алгебры,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-текстовые задачи.</w:t>
      </w:r>
    </w:p>
    <w:p w:rsidR="00C57361" w:rsidRPr="00213243" w:rsidRDefault="00C57361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Ребенок усваивает какой-либо материал в форме учебной деятельности, когда у него есть внутренняя потребность и мотивация такого усвоения. Ведь мыслить человек начинает тогда, когда у него появляется потребность что-либо понять. И начинается мышление с проблемы или вопроса, удивления или недоумения. Проблемная ситуация создается с учетом реальных противоречий, значимых для детей. Только в этом случае она является мощным источником мотивации их познавательной деятельности, активизирует и направляет их мышление. Значит, прежде всего, на начальном этапе уроке необходимо создавать условия для формирования у учащихся положительной мотивации, чтобы ученик понял, что он знает и чего не знает, и, самое главное, захотел это узнать. Учитель на уроках должен научить учащихся самих ставить цель, составлять план для достижения этой цели. Исходя из цели и плана, ученики должны предположить, каких результатов они могут достигнуть. Определять и формулировать цель деятельности, составлять план действий по решению проблемы (задачи).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Перед</w:t>
      </w:r>
      <w:r w:rsid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о </w:t>
      </w:r>
      <w:proofErr w:type="gramStart"/>
      <w:r w:rsid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мной 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встаёт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проблема </w:t>
      </w:r>
      <w:r w:rsidRPr="00213243">
        <w:rPr>
          <w:rFonts w:ascii="Tahoma" w:eastAsia="Times New Roman" w:hAnsi="Tahoma" w:cs="Tahoma"/>
          <w:b/>
          <w:bCs/>
          <w:i/>
          <w:iCs/>
          <w:sz w:val="24"/>
          <w:szCs w:val="24"/>
          <w:lang w:eastAsia="ru-RU"/>
        </w:rPr>
        <w:t>отбора методических приёмов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формирования регулятивных универсальных учебных действий.</w:t>
      </w:r>
    </w:p>
    <w:p w:rsidR="006D55BE" w:rsidRPr="00213243" w:rsidRDefault="001D6D53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Рассмотрим подробнее приём</w:t>
      </w:r>
      <w:r w:rsidR="006D55BE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формирования действий </w:t>
      </w:r>
      <w:r w:rsidR="006D55BE" w:rsidRPr="00213243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целеполагания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.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( слайд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8-9)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Целеполагание как осмысление предложенной цели важно для организации учебной деятельности. При этом отметим, что цель урока, которую ставит перед собой учитель, и цель урока, сообщаемая детям, созвучны, но не одинаковы. Цель урока для учителя – есть проекция образовательного результата, и она отличается более развёрнутой формулировкой. Когда дети научатся читать, они могут прочитать цель урока, написанную на доске и объяснить её своими словами. Не менее важным моментом целеполагания наряду с пониманием цели является её принятие, то есть видение актуальности цели для конкретной личности.</w:t>
      </w:r>
    </w:p>
    <w:p w:rsidR="001D6D53" w:rsidRPr="00213243" w:rsidRDefault="001D6D53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Рассмотрим несколько приёмов целеполагания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( слайд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10-17)</w:t>
      </w:r>
    </w:p>
    <w:p w:rsidR="006D55BE" w:rsidRPr="00213243" w:rsidRDefault="001D6D53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Приёмы принятия цели урока: 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опора на личный жизненный опыт обучающихся;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использование занимательного игрового материала;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создание проблемной ситуации в процессе целеполагания;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выбор цели из предложенных учителем формулировок, обоснование выбора цели;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моделирование цели урока, введение понятия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« учебная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задача»;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–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постановка цели в том числе и на длительный период времени с помощью </w:t>
      </w:r>
      <w:r w:rsidR="001D6D53" w:rsidRPr="00213243">
        <w:rPr>
          <w:rFonts w:ascii="Tahoma" w:eastAsia="Times New Roman" w:hAnsi="Tahoma" w:cs="Tahoma"/>
          <w:sz w:val="24"/>
          <w:szCs w:val="24"/>
          <w:lang w:eastAsia="ru-RU"/>
        </w:rPr>
        <w:t>карты знаний, маршрута движения.</w:t>
      </w:r>
    </w:p>
    <w:p w:rsidR="001D6D53" w:rsidRPr="00213243" w:rsidRDefault="001D6D53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Учебник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по которому я работаю представляет собой технологическую карту не только для учителя, но и для ученика, с понятными плашками и значками. </w:t>
      </w:r>
      <w:bookmarkStart w:id="0" w:name="_GoBack"/>
      <w:bookmarkEnd w:id="0"/>
    </w:p>
    <w:p w:rsidR="001D6D53" w:rsidRPr="00213243" w:rsidRDefault="001D6D53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Но чтобы сделать урок более выгодным и ярким, я по возможности изменяю приемы целеполагания</w:t>
      </w:r>
      <w:r w:rsidR="00BE2C96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. </w:t>
      </w:r>
      <w:proofErr w:type="gramStart"/>
      <w:r w:rsidR="00BE2C96" w:rsidRPr="00213243">
        <w:rPr>
          <w:rFonts w:ascii="Tahoma" w:eastAsia="Times New Roman" w:hAnsi="Tahoma" w:cs="Tahoma"/>
          <w:sz w:val="24"/>
          <w:szCs w:val="24"/>
          <w:lang w:eastAsia="ru-RU"/>
        </w:rPr>
        <w:t>( слайд</w:t>
      </w:r>
      <w:proofErr w:type="gramEnd"/>
      <w:r w:rsidR="00BE2C96"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18-19). 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Например тему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« Доли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» можно начать с просмотра мультфильма « Апельсин», дети видят, наглядно применение этой темы. Сразу делают прогноз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« где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нам пригодится тема доли.» и т.д.</w:t>
      </w:r>
      <w:r w:rsidRPr="00213243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Показатели успешности формирования регулятивных УУД будет ориентация школьника на выполнение действий выраженных в категориях: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sym w:font="Symbol" w:char="F0B7"/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  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знаю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/могу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sym w:font="Symbol" w:char="F0B7"/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  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хочу</w:t>
      </w:r>
      <w:proofErr w:type="gramEnd"/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sym w:font="Symbol" w:char="F0B7"/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  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делаю</w:t>
      </w:r>
      <w:proofErr w:type="gramEnd"/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Хочется дать несколько рекомендаций по развитию регулятивных универсальных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учебных  действий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   1. Научить ребенка: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а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) контролировать свою речь при выражении своей точки зрения по заданной теме;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б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) выполнять свои действия по заданному образцу и правилу;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) исправлять ошибки.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2.  Помогите ребенку: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     - научиться адекватно оценивать выполненную работу.</w:t>
      </w:r>
    </w:p>
    <w:p w:rsidR="00BE2C96" w:rsidRPr="00213243" w:rsidRDefault="00BE2C96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Проектирование уроков по формированию УУД – дело непростое, но сегодня – это требование времени </w:t>
      </w: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213243"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>ПРИЛОЖЕНИЕ</w:t>
      </w:r>
    </w:p>
    <w:p w:rsidR="006D55BE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Условия</w:t>
      </w:r>
      <w:r w:rsidR="006D55BE"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формирования и развития регулятивных действий на уроках и внеурочной деятельности можно выделить</w:t>
      </w:r>
      <w:r w:rsidR="006D55BE" w:rsidRPr="00213243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1. Необходимость приучать ученика использовать во внешней речи планирование действий по решению учебной задачи, стимуляция действий, (для того чтобы…(цель)…надо…(действие)), контроль над качеством выполняемых действий, оценку этого качества и полученного результата, коррекцию допущенных в процессе деятельности ошибок.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2. Перед ребенком ставится задача оценивания результатов деятельности. Предметом оценивания ученика должны стать учебные действия и их результаты, способы учебного взаимодействия, собственные возможности осуществления деятельности.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3. Регулярно обсуждать с учащимися изменения в учебной деятельности на основе сравнения его предшествующих и последующих достижений, анализ причин не удач и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выделения недостающих операций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и условий, которые обеспечили бы успешное выполнение учебной задачи.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4. Оценка становится необходима, для того чтобы разобраться и понять, что именно и каким образом следует совершенствовать.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5. Использование цветных и графических форм представления </w:t>
      </w: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оценок( обозначается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квадратами разных цветов и представляется в таблицах, в которых отдельно фиксируются результаты домашних и контрольных работ, использование «графика продвижения», который позволит детям отслеживать свой рост и определять задачи и направления своей деятельности.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6. Поощрение детей за активность, познавательную инициативу, любые усилия, направленные на решение задачи любой ответ, даже не верный.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7. Использование в образовательном процессе таких форм работы как: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-организация взаимной проверки заданий, взаимные задания групп;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-учебный конфликт;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-обсуждение участниками способов своего действия;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-заполнение рефлексивного портфолио.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BE2C96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D55BE" w:rsidRPr="00213243" w:rsidRDefault="00BE2C96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lastRenderedPageBreak/>
        <w:t>Диагностика и формирование</w:t>
      </w:r>
      <w:r w:rsidR="006D55BE"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регулятивных универсальных учебных </w:t>
      </w:r>
      <w:proofErr w:type="gramStart"/>
      <w:r w:rsidR="006D55BE"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действий</w:t>
      </w:r>
      <w:r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="006D55BE" w:rsidRPr="0021324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proofErr w:type="gramEnd"/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«преднамеренные ошибки»;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поиск информации в предложенных источниках, задания на аналогии, ребенку предлагаются две картинки, найти закономерности и ответить на вопрос;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диспут;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взаимоконтроль;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«ищу ошибки»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- КОНОП (контрольный опрос на определенную проблему).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Критериями </w:t>
      </w:r>
      <w:proofErr w:type="spell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сформированности</w:t>
      </w:r>
      <w:proofErr w:type="spell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у учащегося регуляции своей деятельности может стать способность: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выбирать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средства для организации своего поведения;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запоминать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и удерживать правило, инструкцию во времени;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планировать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, контролировать и выполнять действие по заданному образцу, правилу, с использованием норм;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предвосхищать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промежуточные и конечные результаты своих действий, а также возможные ошибки;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начинать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и заканчивать действие в нужный момент;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тормозить</w:t>
      </w:r>
      <w:proofErr w:type="gram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ненужные реакции.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Критерием </w:t>
      </w:r>
      <w:proofErr w:type="spell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сформированности</w:t>
      </w:r>
      <w:proofErr w:type="spell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регулятивной структуры деятельности и уровня ее произвольности становится вид помощи.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Действие выполняется неуверенно - одобрение, поддержка.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Возникают трудности, остановка - замечания «Попробуй еще раз», «Выполняй дальше».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Действие выполняется ошибочно - вопрос «Разве так?».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Действие выполняется ошибочно повторно - вопрос «Почему?» с просьбой объяснить причину действия.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Неправильно выполняется все задание. Показ, демонстрация правильного выполнения действия, инструкция в действенном плане.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Результатами </w:t>
      </w:r>
      <w:proofErr w:type="spellStart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сформированности</w:t>
      </w:r>
      <w:proofErr w:type="spellEnd"/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регулятивных УУД становится то, что: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Ученик умеет составлять план действий.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может внести необходимые дополнения и коррективы в план, и способ действия в случае необходимости.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осознает то, что уже усвоено и что еще подлежит усвоению, а также качество и уровень усвоения.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может поставить учебную задачу на основе соотнесения того, что уже известно, и освоено учащимся, и того, что еще неизвестно.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способен к волевому усилию.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владеет навыками результирующего, процессуального и прогностического самоконтроля.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 ученика сформирован внутренний план действий.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Ученик перед тем, как начать действовать определяет последовательность действий.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Ребенок может адекватно реагировать на трудности и не боится сделать ошибку. Понимать причины своего неуспеха и находить способы выхода из этой ситуации.</w:t>
      </w:r>
    </w:p>
    <w:p w:rsidR="006D55BE" w:rsidRPr="00213243" w:rsidRDefault="006D55BE" w:rsidP="006D55B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совершенствовать критерии оценки и пользоваться ими в ходе оценки и самооценки.</w:t>
      </w:r>
    </w:p>
    <w:p w:rsidR="006D55BE" w:rsidRPr="00213243" w:rsidRDefault="006D55BE" w:rsidP="00BE2C9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6D55BE" w:rsidRPr="00213243" w:rsidRDefault="00BE2C96" w:rsidP="006D55BE">
      <w:pPr>
        <w:shd w:val="clear" w:color="auto" w:fill="FFFFFF"/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213243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804B25" w:rsidRPr="00213243" w:rsidRDefault="00804B25"/>
    <w:sectPr w:rsidR="00804B25" w:rsidRPr="0021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BE"/>
    <w:rsid w:val="001D6D53"/>
    <w:rsid w:val="00213243"/>
    <w:rsid w:val="00433C2F"/>
    <w:rsid w:val="006D55BE"/>
    <w:rsid w:val="00804B25"/>
    <w:rsid w:val="00BE2C96"/>
    <w:rsid w:val="00C5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73A08-A1F9-4F31-A254-BFA17C161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60133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98821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0" w:color="D1D1D1"/>
                        <w:left w:val="single" w:sz="6" w:space="0" w:color="D1D1D1"/>
                        <w:bottom w:val="single" w:sz="6" w:space="0" w:color="D1D1D1"/>
                        <w:right w:val="single" w:sz="6" w:space="0" w:color="D1D1D1"/>
                      </w:divBdr>
                      <w:divsChild>
                        <w:div w:id="17565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85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8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01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3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9287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24961">
                      <w:marLeft w:val="0"/>
                      <w:marRight w:val="0"/>
                      <w:marTop w:val="225"/>
                      <w:marBottom w:val="225"/>
                      <w:divBdr>
                        <w:top w:val="single" w:sz="6" w:space="11" w:color="CCCCCC"/>
                        <w:left w:val="single" w:sz="6" w:space="11" w:color="CCCCCC"/>
                        <w:bottom w:val="single" w:sz="6" w:space="11" w:color="CCCCCC"/>
                        <w:right w:val="single" w:sz="6" w:space="11" w:color="CCCCCC"/>
                      </w:divBdr>
                      <w:divsChild>
                        <w:div w:id="19837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1D1D1"/>
                            <w:left w:val="single" w:sz="6" w:space="11" w:color="D1D1D1"/>
                            <w:bottom w:val="single" w:sz="6" w:space="11" w:color="D1D1D1"/>
                            <w:right w:val="single" w:sz="6" w:space="11" w:color="D1D1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87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5606">
                  <w:marLeft w:val="0"/>
                  <w:marRight w:val="0"/>
                  <w:marTop w:val="360"/>
                  <w:marBottom w:val="0"/>
                  <w:divBdr>
                    <w:top w:val="single" w:sz="18" w:space="0" w:color="67AB31"/>
                    <w:left w:val="single" w:sz="18" w:space="0" w:color="67AB31"/>
                    <w:bottom w:val="single" w:sz="18" w:space="8" w:color="67AB31"/>
                    <w:right w:val="single" w:sz="18" w:space="0" w:color="67AB31"/>
                  </w:divBdr>
                  <w:divsChild>
                    <w:div w:id="20809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58282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76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87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71430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35623346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359674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6305525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1385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81332450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10491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2917837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322545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3571925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2014</cp:lastModifiedBy>
  <cp:revision>5</cp:revision>
  <dcterms:created xsi:type="dcterms:W3CDTF">2016-02-03T11:24:00Z</dcterms:created>
  <dcterms:modified xsi:type="dcterms:W3CDTF">2016-02-03T12:54:00Z</dcterms:modified>
</cp:coreProperties>
</file>